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F" w:rsidRDefault="00714F7F" w:rsidP="008342A5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4F7F" w:rsidRPr="00C35DF3" w:rsidRDefault="00714F7F" w:rsidP="00714F7F">
      <w:pPr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5D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Объявление о проведении закупа из одного источника</w:t>
      </w:r>
    </w:p>
    <w:p w:rsidR="008342A5" w:rsidRDefault="00714F7F" w:rsidP="008342A5">
      <w:pPr>
        <w:ind w:firstLine="400"/>
        <w:jc w:val="both"/>
        <w:rPr>
          <w:rStyle w:val="s0"/>
        </w:rPr>
      </w:pPr>
      <w:r w:rsidRPr="00C35DF3">
        <w:rPr>
          <w:rStyle w:val="s0"/>
        </w:rPr>
        <w:t xml:space="preserve">В соответствии с </w:t>
      </w:r>
      <w:r w:rsidR="008342A5">
        <w:rPr>
          <w:rStyle w:val="s0"/>
        </w:rPr>
        <w:t xml:space="preserve">подпунктом 1 </w:t>
      </w:r>
      <w:r w:rsidRPr="00C35DF3">
        <w:rPr>
          <w:rStyle w:val="s0"/>
        </w:rPr>
        <w:t>пункт</w:t>
      </w:r>
      <w:r w:rsidR="005255B1">
        <w:rPr>
          <w:rStyle w:val="s0"/>
        </w:rPr>
        <w:t>ом</w:t>
      </w:r>
      <w:r w:rsidRPr="00C35DF3">
        <w:rPr>
          <w:rStyle w:val="s0"/>
        </w:rPr>
        <w:t xml:space="preserve"> 131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 1729 (далее - Правила), ТОО «СК-Фармация» объявляет о проведении закупа из одного источника лекарственных средств</w:t>
      </w:r>
      <w:r w:rsidR="006B6AC6">
        <w:rPr>
          <w:rStyle w:val="s0"/>
        </w:rPr>
        <w:t xml:space="preserve"> </w:t>
      </w:r>
      <w:r w:rsidRPr="00C35DF3">
        <w:rPr>
          <w:rStyle w:val="s0"/>
        </w:rPr>
        <w:t>по следующим лотам:</w:t>
      </w:r>
      <w:r w:rsidR="00C94293">
        <w:rPr>
          <w:rStyle w:val="s0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4"/>
        <w:gridCol w:w="3118"/>
        <w:gridCol w:w="4111"/>
        <w:gridCol w:w="1276"/>
        <w:gridCol w:w="1881"/>
        <w:gridCol w:w="1804"/>
        <w:gridCol w:w="2023"/>
      </w:tblGrid>
      <w:tr w:rsidR="008342A5" w:rsidRPr="008342A5" w:rsidTr="00934D3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единиц измерения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Сумма, выделенная для закупок за единицу измерения, </w:t>
            </w:r>
            <w:proofErr w:type="spellStart"/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лота, </w:t>
            </w:r>
            <w:proofErr w:type="spellStart"/>
            <w:r w:rsidRPr="008342A5">
              <w:rPr>
                <w:rFonts w:ascii="Times New Roman" w:hAnsi="Times New Roman"/>
                <w:b/>
                <w:bCs/>
                <w:sz w:val="20"/>
                <w:szCs w:val="20"/>
              </w:rPr>
              <w:t>тг</w:t>
            </w:r>
            <w:proofErr w:type="spellEnd"/>
          </w:p>
        </w:tc>
      </w:tr>
      <w:tr w:rsidR="008342A5" w:rsidRPr="008342A5" w:rsidTr="00934D3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42A5">
              <w:rPr>
                <w:rFonts w:ascii="Times New Roman" w:hAnsi="Times New Roman"/>
                <w:color w:val="000000"/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color w:val="000000"/>
                <w:sz w:val="20"/>
                <w:szCs w:val="20"/>
              </w:rPr>
              <w:t>порошок для приготовления раствора для инъекций 0,5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color w:val="000000"/>
                <w:sz w:val="20"/>
                <w:szCs w:val="20"/>
              </w:rPr>
              <w:t>646 125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  <w:r w:rsidRPr="008342A5">
              <w:rPr>
                <w:rFonts w:ascii="Times New Roman" w:hAnsi="Times New Roman"/>
                <w:sz w:val="20"/>
                <w:szCs w:val="20"/>
              </w:rPr>
              <w:t>,</w:t>
            </w: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61 065 273,75</w:t>
            </w:r>
          </w:p>
        </w:tc>
      </w:tr>
      <w:tr w:rsidR="008342A5" w:rsidRPr="008342A5" w:rsidTr="00934D3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Галсульфаза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инъекций</w:t>
            </w:r>
            <w:r w:rsidRPr="008342A5">
              <w:rPr>
                <w:rFonts w:ascii="Times New Roman" w:hAnsi="Times New Roman"/>
                <w:sz w:val="20"/>
                <w:szCs w:val="20"/>
              </w:rPr>
              <w:t xml:space="preserve"> 1мг/1мл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311 950,00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101 071 800,00</w:t>
            </w:r>
          </w:p>
        </w:tc>
      </w:tr>
      <w:tr w:rsidR="008342A5" w:rsidRPr="008342A5" w:rsidTr="00934D3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Дорназа-Альфа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ингаляций 2,5 мг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флакон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19 170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4 546,39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87 154 296,30</w:t>
            </w:r>
          </w:p>
        </w:tc>
      </w:tr>
      <w:tr w:rsidR="008342A5" w:rsidRPr="008342A5" w:rsidTr="00934D3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42A5">
              <w:rPr>
                <w:rFonts w:ascii="Times New Roman" w:hAnsi="Times New Roman"/>
                <w:sz w:val="20"/>
                <w:szCs w:val="20"/>
              </w:rPr>
              <w:t>Идурсульфаза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раствор для инъекций 6 мг/3 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699 550,00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50 367 600,00</w:t>
            </w:r>
          </w:p>
        </w:tc>
      </w:tr>
      <w:tr w:rsidR="008342A5" w:rsidRPr="008342A5" w:rsidTr="00934D3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Тиамфеникола</w:t>
            </w:r>
            <w:proofErr w:type="spellEnd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глицинат</w:t>
            </w:r>
            <w:proofErr w:type="spellEnd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ацетилцистеинат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42A5">
              <w:rPr>
                <w:rFonts w:ascii="Times New Roman" w:hAnsi="Times New Roman"/>
                <w:sz w:val="20"/>
                <w:szCs w:val="20"/>
                <w:lang w:val="kk-KZ"/>
              </w:rPr>
              <w:t>порошок для иньекций, порошок для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2A5">
              <w:rPr>
                <w:rFonts w:ascii="Times New Roman" w:hAnsi="Times New Roman"/>
                <w:bCs/>
                <w:sz w:val="20"/>
                <w:szCs w:val="20"/>
              </w:rPr>
              <w:t>флакон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304,55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A5" w:rsidRPr="008342A5" w:rsidRDefault="008342A5" w:rsidP="00934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2A5">
              <w:rPr>
                <w:rFonts w:ascii="Times New Roman" w:hAnsi="Times New Roman"/>
                <w:sz w:val="20"/>
                <w:szCs w:val="20"/>
              </w:rPr>
              <w:t>509 816,70</w:t>
            </w:r>
          </w:p>
        </w:tc>
      </w:tr>
    </w:tbl>
    <w:p w:rsidR="008342A5" w:rsidRPr="00FC2BEC" w:rsidRDefault="008342A5" w:rsidP="008342A5">
      <w:pPr>
        <w:jc w:val="both"/>
        <w:rPr>
          <w:rStyle w:val="s0"/>
        </w:rPr>
      </w:pPr>
    </w:p>
    <w:p w:rsidR="00714F7F" w:rsidRPr="00C35DF3" w:rsidRDefault="00714F7F" w:rsidP="00714F7F">
      <w:pPr>
        <w:ind w:firstLine="400"/>
        <w:jc w:val="both"/>
        <w:rPr>
          <w:rStyle w:val="s0"/>
        </w:rPr>
      </w:pPr>
      <w:r w:rsidRPr="00C35DF3">
        <w:rPr>
          <w:rStyle w:val="s0"/>
        </w:rPr>
        <w:lastRenderedPageBreak/>
        <w:t xml:space="preserve">При осуществлении закупа из одного источника в соответствии с </w:t>
      </w:r>
      <w:hyperlink r:id="rId4" w:history="1">
        <w:r w:rsidRPr="00C35DF3">
          <w:rPr>
            <w:rStyle w:val="a4"/>
            <w:bCs/>
            <w:color w:val="000000"/>
            <w:sz w:val="24"/>
            <w:szCs w:val="24"/>
            <w:u w:val="none"/>
          </w:rPr>
          <w:t xml:space="preserve"> пунктом 13</w:t>
        </w:r>
      </w:hyperlink>
      <w:r w:rsidRPr="00C35DF3">
        <w:rPr>
          <w:rFonts w:ascii="Times New Roman" w:hAnsi="Times New Roman"/>
          <w:color w:val="000000"/>
          <w:sz w:val="24"/>
          <w:szCs w:val="24"/>
        </w:rPr>
        <w:t>2</w:t>
      </w:r>
      <w:r w:rsidRPr="00C35DF3">
        <w:rPr>
          <w:rStyle w:val="s0"/>
        </w:rPr>
        <w:t xml:space="preserve"> Правил, потенциальным поставщикам необходимо представить следующие документы:</w:t>
      </w:r>
    </w:p>
    <w:p w:rsidR="00714F7F" w:rsidRPr="00C35DF3" w:rsidRDefault="00714F7F" w:rsidP="00714F7F">
      <w:pPr>
        <w:ind w:firstLine="400"/>
        <w:jc w:val="both"/>
        <w:rPr>
          <w:rStyle w:val="s0"/>
        </w:rPr>
      </w:pPr>
      <w:r w:rsidRPr="00C35DF3">
        <w:rPr>
          <w:rStyle w:val="s0"/>
        </w:rPr>
        <w:t>1) ценовое предложение;</w:t>
      </w:r>
    </w:p>
    <w:p w:rsidR="00714F7F" w:rsidRPr="00C35DF3" w:rsidRDefault="00714F7F" w:rsidP="00714F7F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C35DF3">
        <w:rPr>
          <w:rStyle w:val="s0"/>
        </w:rPr>
        <w:t xml:space="preserve">2) документы, подтверждающие соответствие потенциального поставщика квалификационным требованиям, установленным </w:t>
      </w:r>
      <w:hyperlink r:id="rId5" w:history="1">
        <w:r w:rsidRPr="00C35DF3">
          <w:rPr>
            <w:rStyle w:val="a4"/>
            <w:bCs/>
            <w:color w:val="000000"/>
            <w:sz w:val="24"/>
            <w:szCs w:val="24"/>
            <w:u w:val="none"/>
          </w:rPr>
          <w:t>пунктом 8</w:t>
        </w:r>
      </w:hyperlink>
      <w:r w:rsidRPr="00C35DF3">
        <w:rPr>
          <w:rStyle w:val="s0"/>
        </w:rPr>
        <w:t xml:space="preserve"> Правил;</w:t>
      </w:r>
    </w:p>
    <w:p w:rsidR="00714F7F" w:rsidRPr="00C35DF3" w:rsidRDefault="00714F7F" w:rsidP="00714F7F">
      <w:pPr>
        <w:ind w:firstLine="400"/>
        <w:jc w:val="both"/>
        <w:rPr>
          <w:rStyle w:val="s0"/>
        </w:rPr>
      </w:pPr>
      <w:r w:rsidRPr="00C35DF3">
        <w:rPr>
          <w:rStyle w:val="s0"/>
        </w:rPr>
        <w:t xml:space="preserve">3) документы, подтверждающие соответствие лекарственных средств, изделий медицинского назначения требованиям, предусмотренным </w:t>
      </w:r>
      <w:hyperlink r:id="rId6" w:history="1">
        <w:r w:rsidRPr="00C35DF3">
          <w:rPr>
            <w:rStyle w:val="a4"/>
            <w:bCs/>
            <w:color w:val="000000"/>
            <w:sz w:val="24"/>
            <w:szCs w:val="24"/>
            <w:u w:val="none"/>
          </w:rPr>
          <w:t>главой 4</w:t>
        </w:r>
      </w:hyperlink>
      <w:r w:rsidRPr="00C35DF3">
        <w:rPr>
          <w:rFonts w:ascii="Times New Roman" w:hAnsi="Times New Roman"/>
          <w:color w:val="000000"/>
          <w:sz w:val="24"/>
          <w:szCs w:val="24"/>
        </w:rPr>
        <w:t xml:space="preserve"> Правил. </w:t>
      </w:r>
      <w:r w:rsidRPr="00C35DF3">
        <w:rPr>
          <w:rStyle w:val="s0"/>
        </w:rPr>
        <w:t xml:space="preserve"> </w:t>
      </w:r>
    </w:p>
    <w:p w:rsidR="008342A5" w:rsidRDefault="008342A5" w:rsidP="00714F7F">
      <w:pPr>
        <w:ind w:firstLine="400"/>
        <w:jc w:val="center"/>
        <w:rPr>
          <w:rStyle w:val="s0"/>
          <w:b/>
        </w:rPr>
      </w:pPr>
    </w:p>
    <w:p w:rsidR="00714F7F" w:rsidRPr="00C35DF3" w:rsidRDefault="00714F7F" w:rsidP="00051CDD">
      <w:pPr>
        <w:ind w:right="395" w:firstLine="709"/>
        <w:jc w:val="center"/>
        <w:rPr>
          <w:rFonts w:ascii="Times New Roman" w:hAnsi="Times New Roman"/>
          <w:b/>
          <w:sz w:val="24"/>
          <w:szCs w:val="24"/>
        </w:rPr>
      </w:pPr>
      <w:r w:rsidRPr="00C35DF3">
        <w:rPr>
          <w:rStyle w:val="s0"/>
          <w:b/>
        </w:rPr>
        <w:t>Потенциальным поставщикам предоставить свои минимальные</w:t>
      </w:r>
      <w:r w:rsidR="00FC2BEC">
        <w:rPr>
          <w:rStyle w:val="s0"/>
          <w:b/>
        </w:rPr>
        <w:t xml:space="preserve"> ценовые предложения в срок до 15</w:t>
      </w:r>
      <w:r w:rsidR="006B6AC6">
        <w:rPr>
          <w:rStyle w:val="s0"/>
          <w:b/>
        </w:rPr>
        <w:t xml:space="preserve"> </w:t>
      </w:r>
      <w:r w:rsidR="003D0990">
        <w:rPr>
          <w:rStyle w:val="s0"/>
          <w:b/>
        </w:rPr>
        <w:t>июля</w:t>
      </w:r>
      <w:r w:rsidR="006B6AC6">
        <w:rPr>
          <w:rStyle w:val="s0"/>
          <w:b/>
        </w:rPr>
        <w:t xml:space="preserve"> </w:t>
      </w:r>
      <w:r w:rsidR="00FC2BEC">
        <w:rPr>
          <w:rStyle w:val="s0"/>
          <w:b/>
        </w:rPr>
        <w:t>2011</w:t>
      </w:r>
      <w:r w:rsidRPr="00C35DF3">
        <w:rPr>
          <w:rStyle w:val="s0"/>
          <w:b/>
        </w:rPr>
        <w:t xml:space="preserve"> года до 1</w:t>
      </w:r>
      <w:r w:rsidR="006B6AC6">
        <w:rPr>
          <w:rStyle w:val="s0"/>
          <w:b/>
        </w:rPr>
        <w:t>2</w:t>
      </w:r>
      <w:r w:rsidRPr="00C35DF3">
        <w:rPr>
          <w:rStyle w:val="s0"/>
          <w:b/>
        </w:rPr>
        <w:t>.00 часов</w:t>
      </w:r>
    </w:p>
    <w:sectPr w:rsidR="00714F7F" w:rsidRPr="00C35DF3" w:rsidSect="00834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F7F"/>
    <w:rsid w:val="00051CDD"/>
    <w:rsid w:val="000D5EFC"/>
    <w:rsid w:val="0014712B"/>
    <w:rsid w:val="001F27A8"/>
    <w:rsid w:val="00233E3B"/>
    <w:rsid w:val="002708B4"/>
    <w:rsid w:val="00295B35"/>
    <w:rsid w:val="002D25E4"/>
    <w:rsid w:val="002F5E68"/>
    <w:rsid w:val="00315A56"/>
    <w:rsid w:val="003741AD"/>
    <w:rsid w:val="003D0990"/>
    <w:rsid w:val="004A00AA"/>
    <w:rsid w:val="00507116"/>
    <w:rsid w:val="005255B1"/>
    <w:rsid w:val="00590A7A"/>
    <w:rsid w:val="005A458F"/>
    <w:rsid w:val="005F366E"/>
    <w:rsid w:val="00692C0B"/>
    <w:rsid w:val="006B6AC6"/>
    <w:rsid w:val="006C32A2"/>
    <w:rsid w:val="006D5500"/>
    <w:rsid w:val="00714F7F"/>
    <w:rsid w:val="00735B32"/>
    <w:rsid w:val="008342A5"/>
    <w:rsid w:val="0085593F"/>
    <w:rsid w:val="008B0815"/>
    <w:rsid w:val="008C672E"/>
    <w:rsid w:val="00934D3F"/>
    <w:rsid w:val="00A36FE7"/>
    <w:rsid w:val="00AF1BF2"/>
    <w:rsid w:val="00C06F57"/>
    <w:rsid w:val="00C54970"/>
    <w:rsid w:val="00C94293"/>
    <w:rsid w:val="00CC19AD"/>
    <w:rsid w:val="00CC5224"/>
    <w:rsid w:val="00D57A70"/>
    <w:rsid w:val="00D83100"/>
    <w:rsid w:val="00E33595"/>
    <w:rsid w:val="00EB1E58"/>
    <w:rsid w:val="00EE5FE1"/>
    <w:rsid w:val="00F17CC8"/>
    <w:rsid w:val="00F444A3"/>
    <w:rsid w:val="00F8393F"/>
    <w:rsid w:val="00FC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70"/>
    <w:pPr>
      <w:ind w:left="720"/>
      <w:contextualSpacing/>
    </w:pPr>
  </w:style>
  <w:style w:type="character" w:customStyle="1" w:styleId="s0">
    <w:name w:val="s0"/>
    <w:basedOn w:val="a0"/>
    <w:rsid w:val="00714F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714F7F"/>
    <w:rPr>
      <w:rFonts w:ascii="Times New Roman" w:hAnsi="Times New Roman" w:cs="Times New Roman" w:hint="default"/>
      <w:color w:val="333399"/>
      <w:u w:val="single"/>
    </w:rPr>
  </w:style>
  <w:style w:type="character" w:customStyle="1" w:styleId="apple-style-span">
    <w:name w:val="apple-style-span"/>
    <w:basedOn w:val="a0"/>
    <w:rsid w:val="0071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500538.1200%20" TargetMode="External"/><Relationship Id="rId5" Type="http://schemas.openxmlformats.org/officeDocument/2006/relationships/hyperlink" Target="jl:30500538.800%20" TargetMode="External"/><Relationship Id="rId4" Type="http://schemas.openxmlformats.org/officeDocument/2006/relationships/hyperlink" Target="jl:30500538.13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18" baseType="variant"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jl:30500538.1200 </vt:lpwstr>
      </vt:variant>
      <vt:variant>
        <vt:lpwstr/>
      </vt:variant>
      <vt:variant>
        <vt:i4>5701717</vt:i4>
      </vt:variant>
      <vt:variant>
        <vt:i4>3</vt:i4>
      </vt:variant>
      <vt:variant>
        <vt:i4>0</vt:i4>
      </vt:variant>
      <vt:variant>
        <vt:i4>5</vt:i4>
      </vt:variant>
      <vt:variant>
        <vt:lpwstr>jl:30500538.800 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jl:30500538.13100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</cp:lastModifiedBy>
  <cp:revision>2</cp:revision>
  <dcterms:created xsi:type="dcterms:W3CDTF">2011-07-04T05:08:00Z</dcterms:created>
  <dcterms:modified xsi:type="dcterms:W3CDTF">2011-07-04T05:08:00Z</dcterms:modified>
</cp:coreProperties>
</file>